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36C" w:rsidRDefault="00EF0FC7">
      <w:pPr>
        <w:rPr>
          <w:rFonts w:ascii="Times New Roman" w:hAnsi="Times New Roman" w:cs="Times New Roman"/>
          <w:sz w:val="32"/>
          <w:szCs w:val="32"/>
        </w:rPr>
      </w:pPr>
      <w:r w:rsidRPr="0019636C">
        <w:rPr>
          <w:rFonts w:ascii="Times New Roman" w:hAnsi="Times New Roman" w:cs="Times New Roman"/>
          <w:b/>
          <w:sz w:val="28"/>
          <w:szCs w:val="28"/>
        </w:rPr>
        <w:t>МЕД И СОКРАТИТЕЛЬНАЯ ФУНКЦИЯ ЖЕЛЧНОГО ПУЗЫРЯ</w:t>
      </w:r>
      <w:r w:rsidRPr="0019636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9636C" w:rsidRDefault="00EF0FC7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Л.Б.Лазебник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В.И.Касьяненко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Ю.Н.Орлов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Е.А.Дубцова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И.А.Комиссаренко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Централ</w:t>
      </w:r>
      <w:r w:rsidR="0019636C">
        <w:rPr>
          <w:rFonts w:ascii="Times New Roman" w:hAnsi="Times New Roman" w:cs="Times New Roman"/>
          <w:sz w:val="32"/>
          <w:szCs w:val="32"/>
        </w:rPr>
        <w:t>ьный научно-</w:t>
      </w:r>
      <w:r w:rsidR="00A12EF6">
        <w:rPr>
          <w:rFonts w:ascii="Times New Roman" w:hAnsi="Times New Roman" w:cs="Times New Roman"/>
          <w:sz w:val="32"/>
          <w:szCs w:val="32"/>
        </w:rPr>
        <w:t xml:space="preserve">исследовательский </w:t>
      </w:r>
      <w:r w:rsidR="00A12EF6" w:rsidRPr="0019636C">
        <w:rPr>
          <w:rFonts w:ascii="Times New Roman" w:hAnsi="Times New Roman" w:cs="Times New Roman"/>
          <w:sz w:val="32"/>
          <w:szCs w:val="32"/>
        </w:rPr>
        <w:t>институт</w:t>
      </w:r>
      <w:r w:rsidRPr="0019636C">
        <w:rPr>
          <w:rFonts w:ascii="Times New Roman" w:hAnsi="Times New Roman" w:cs="Times New Roman"/>
          <w:sz w:val="32"/>
          <w:szCs w:val="32"/>
        </w:rPr>
        <w:t xml:space="preserve"> гастроэнтерологии </w:t>
      </w:r>
      <w:bookmarkStart w:id="0" w:name="_GoBack"/>
      <w:bookmarkEnd w:id="0"/>
      <w:r w:rsidR="00A12EF6" w:rsidRPr="0019636C">
        <w:rPr>
          <w:rFonts w:ascii="Times New Roman" w:hAnsi="Times New Roman" w:cs="Times New Roman"/>
          <w:sz w:val="32"/>
          <w:szCs w:val="32"/>
        </w:rPr>
        <w:t>проведено</w:t>
      </w:r>
      <w:r w:rsidRPr="0019636C">
        <w:rPr>
          <w:rFonts w:ascii="Times New Roman" w:hAnsi="Times New Roman" w:cs="Times New Roman"/>
          <w:sz w:val="32"/>
          <w:szCs w:val="32"/>
        </w:rPr>
        <w:t xml:space="preserve"> изучение дей</w:t>
      </w:r>
      <w:r w:rsidR="0019636C">
        <w:rPr>
          <w:rFonts w:ascii="Times New Roman" w:hAnsi="Times New Roman" w:cs="Times New Roman"/>
          <w:sz w:val="32"/>
          <w:szCs w:val="32"/>
        </w:rPr>
        <w:t>ствия раствора меда разной тем</w:t>
      </w:r>
      <w:r w:rsidRPr="0019636C">
        <w:rPr>
          <w:rFonts w:ascii="Times New Roman" w:hAnsi="Times New Roman" w:cs="Times New Roman"/>
          <w:sz w:val="32"/>
          <w:szCs w:val="32"/>
        </w:rPr>
        <w:t>пературы на сократительную функцию желчного пузыря (СФЖП) по результатам ультразвуковог</w:t>
      </w:r>
      <w:r w:rsidR="0019636C">
        <w:rPr>
          <w:rFonts w:ascii="Times New Roman" w:hAnsi="Times New Roman" w:cs="Times New Roman"/>
          <w:sz w:val="32"/>
          <w:szCs w:val="32"/>
        </w:rPr>
        <w:t>о исследования. В качестве кон</w:t>
      </w:r>
      <w:r w:rsidRPr="0019636C">
        <w:rPr>
          <w:rFonts w:ascii="Times New Roman" w:hAnsi="Times New Roman" w:cs="Times New Roman"/>
          <w:sz w:val="32"/>
          <w:szCs w:val="32"/>
        </w:rPr>
        <w:t>троля для сравнения использ</w:t>
      </w:r>
      <w:r w:rsidR="0019636C">
        <w:rPr>
          <w:rFonts w:ascii="Times New Roman" w:hAnsi="Times New Roman" w:cs="Times New Roman"/>
          <w:sz w:val="32"/>
          <w:szCs w:val="32"/>
        </w:rPr>
        <w:t>овались другие желчегонные зав</w:t>
      </w:r>
      <w:r w:rsidRPr="0019636C">
        <w:rPr>
          <w:rFonts w:ascii="Times New Roman" w:hAnsi="Times New Roman" w:cs="Times New Roman"/>
          <w:sz w:val="32"/>
          <w:szCs w:val="32"/>
        </w:rPr>
        <w:t>траки, применяемые в клинической практике, а именно: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ный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раствор сливок и бутерброд со сливочным маслом и сыром. Обследовано 30 больных, страдающих заболеваниями желчного пузыря (хронический х</w:t>
      </w:r>
      <w:r w:rsidR="0019636C">
        <w:rPr>
          <w:rFonts w:ascii="Times New Roman" w:hAnsi="Times New Roman" w:cs="Times New Roman"/>
          <w:sz w:val="32"/>
          <w:szCs w:val="32"/>
        </w:rPr>
        <w:t xml:space="preserve">олецистит, </w:t>
      </w:r>
      <w:proofErr w:type="spellStart"/>
      <w:r w:rsidR="0019636C">
        <w:rPr>
          <w:rFonts w:ascii="Times New Roman" w:hAnsi="Times New Roman" w:cs="Times New Roman"/>
          <w:sz w:val="32"/>
          <w:szCs w:val="32"/>
        </w:rPr>
        <w:t>холестероз</w:t>
      </w:r>
      <w:proofErr w:type="spellEnd"/>
      <w:r w:rsidR="0019636C">
        <w:rPr>
          <w:rFonts w:ascii="Times New Roman" w:hAnsi="Times New Roman" w:cs="Times New Roman"/>
          <w:sz w:val="32"/>
          <w:szCs w:val="32"/>
        </w:rPr>
        <w:t>, дискине</w:t>
      </w:r>
      <w:r w:rsidRPr="0019636C">
        <w:rPr>
          <w:rFonts w:ascii="Times New Roman" w:hAnsi="Times New Roman" w:cs="Times New Roman"/>
          <w:sz w:val="32"/>
          <w:szCs w:val="32"/>
        </w:rPr>
        <w:t>зия желчного пузыря и др.), из н</w:t>
      </w:r>
      <w:r w:rsidR="0019636C">
        <w:rPr>
          <w:rFonts w:ascii="Times New Roman" w:hAnsi="Times New Roman" w:cs="Times New Roman"/>
          <w:sz w:val="32"/>
          <w:szCs w:val="32"/>
        </w:rPr>
        <w:t>их 10 мужчин и 20 женщин. Сред</w:t>
      </w:r>
      <w:r w:rsidRPr="0019636C">
        <w:rPr>
          <w:rFonts w:ascii="Times New Roman" w:hAnsi="Times New Roman" w:cs="Times New Roman"/>
          <w:sz w:val="32"/>
          <w:szCs w:val="32"/>
        </w:rPr>
        <w:t>ний возраст составил 45,6+2,0 года. Исследование СФЖП проводили в утренние часы, натощак. Оценивали базальный объем</w:t>
      </w:r>
      <w:r w:rsidR="0019636C">
        <w:rPr>
          <w:rFonts w:ascii="Times New Roman" w:hAnsi="Times New Roman" w:cs="Times New Roman"/>
          <w:sz w:val="32"/>
          <w:szCs w:val="32"/>
        </w:rPr>
        <w:t xml:space="preserve"> и фракцию выброса желчного пу</w:t>
      </w:r>
      <w:r w:rsidRPr="0019636C">
        <w:rPr>
          <w:rFonts w:ascii="Times New Roman" w:hAnsi="Times New Roman" w:cs="Times New Roman"/>
          <w:sz w:val="32"/>
          <w:szCs w:val="32"/>
        </w:rPr>
        <w:t>зыря (ФВЖП) после приема желчегонного завтрака. Анализ большого количества собственных исследований показал, что максимальное сокращение желчного пузыря достигается к 40-60- й мин после завтрака, поэтому этот временной интервал выбран как стандартный. Исследование проводилось у каждого больного в течение четырех дней; в 1-й день в кач</w:t>
      </w:r>
      <w:r w:rsidR="0019636C">
        <w:rPr>
          <w:rFonts w:ascii="Times New Roman" w:hAnsi="Times New Roman" w:cs="Times New Roman"/>
          <w:sz w:val="32"/>
          <w:szCs w:val="32"/>
        </w:rPr>
        <w:t>естве желчегонного завтрака да</w:t>
      </w:r>
      <w:r w:rsidRPr="0019636C">
        <w:rPr>
          <w:rFonts w:ascii="Times New Roman" w:hAnsi="Times New Roman" w:cs="Times New Roman"/>
          <w:sz w:val="32"/>
          <w:szCs w:val="32"/>
        </w:rPr>
        <w:t>вались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ные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сливки в количестве 100 мл, во 2-й – бутерброд с 20 г сливочного масла и 40 г сыра со стаканом теплого чая, в 3- й – теплый раствор меда (50 г меда в 100 мл воды при t 0 33- 35 0 С), в 4-й – холодный раствор меда (также 50 г меда в 100 мл воды при t 0 13-15 0 С). Измеряли объем желчного </w:t>
      </w:r>
      <w:r w:rsidR="0019636C">
        <w:rPr>
          <w:rFonts w:ascii="Times New Roman" w:hAnsi="Times New Roman" w:cs="Times New Roman"/>
          <w:sz w:val="32"/>
          <w:szCs w:val="32"/>
        </w:rPr>
        <w:t>пузыря (V0) в базальных услови</w:t>
      </w:r>
      <w:r w:rsidRPr="0019636C">
        <w:rPr>
          <w:rFonts w:ascii="Times New Roman" w:hAnsi="Times New Roman" w:cs="Times New Roman"/>
          <w:sz w:val="32"/>
          <w:szCs w:val="32"/>
        </w:rPr>
        <w:t>ях, затем через 40 мин и через 1 ч после приема стандартного желчегонного завтрака (V).</w:t>
      </w:r>
      <w:r w:rsidR="0019636C">
        <w:rPr>
          <w:rFonts w:ascii="Times New Roman" w:hAnsi="Times New Roman" w:cs="Times New Roman"/>
          <w:sz w:val="32"/>
          <w:szCs w:val="32"/>
        </w:rPr>
        <w:t xml:space="preserve"> При оценке ФВЖП учитывали наи</w:t>
      </w:r>
      <w:r w:rsidRPr="0019636C">
        <w:rPr>
          <w:rFonts w:ascii="Times New Roman" w:hAnsi="Times New Roman" w:cs="Times New Roman"/>
          <w:sz w:val="32"/>
          <w:szCs w:val="32"/>
        </w:rPr>
        <w:t>больший из полученных показат</w:t>
      </w:r>
      <w:r w:rsidR="0019636C">
        <w:rPr>
          <w:rFonts w:ascii="Times New Roman" w:hAnsi="Times New Roman" w:cs="Times New Roman"/>
          <w:sz w:val="32"/>
          <w:szCs w:val="32"/>
        </w:rPr>
        <w:t>елей ΔV = V0 – V, который выра</w:t>
      </w:r>
      <w:r w:rsidRPr="0019636C">
        <w:rPr>
          <w:rFonts w:ascii="Times New Roman" w:hAnsi="Times New Roman" w:cs="Times New Roman"/>
          <w:sz w:val="32"/>
          <w:szCs w:val="32"/>
        </w:rPr>
        <w:t>жали в процентах от исходного объема желчного пузыря. Расценивали показатели фракции выброса в пределах 50- 75 % как нормальные, сниженну</w:t>
      </w:r>
      <w:r w:rsidR="0019636C">
        <w:rPr>
          <w:rFonts w:ascii="Times New Roman" w:hAnsi="Times New Roman" w:cs="Times New Roman"/>
          <w:sz w:val="32"/>
          <w:szCs w:val="32"/>
        </w:rPr>
        <w:t>ю (гипокинезия) при фракции вы</w:t>
      </w:r>
      <w:r w:rsidRPr="0019636C">
        <w:rPr>
          <w:rFonts w:ascii="Times New Roman" w:hAnsi="Times New Roman" w:cs="Times New Roman"/>
          <w:sz w:val="32"/>
          <w:szCs w:val="32"/>
        </w:rPr>
        <w:t>броса менее 50 % и как повышенную (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гиперкинезия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) при фракции выброса, превышающей 75 % </w:t>
      </w:r>
      <w:r w:rsidR="0019636C">
        <w:rPr>
          <w:rFonts w:ascii="Times New Roman" w:hAnsi="Times New Roman" w:cs="Times New Roman"/>
          <w:sz w:val="32"/>
          <w:szCs w:val="32"/>
        </w:rPr>
        <w:t xml:space="preserve">от первоначального объема </w:t>
      </w:r>
      <w:r w:rsidR="0019636C">
        <w:rPr>
          <w:rFonts w:ascii="Times New Roman" w:hAnsi="Times New Roman" w:cs="Times New Roman"/>
          <w:sz w:val="32"/>
          <w:szCs w:val="32"/>
        </w:rPr>
        <w:lastRenderedPageBreak/>
        <w:t>желч</w:t>
      </w:r>
      <w:r w:rsidRPr="0019636C">
        <w:rPr>
          <w:rFonts w:ascii="Times New Roman" w:hAnsi="Times New Roman" w:cs="Times New Roman"/>
          <w:sz w:val="32"/>
          <w:szCs w:val="32"/>
        </w:rPr>
        <w:t>ного пузыря. Полученные результаты. Желчный пузырь не сократился у 1 больного (в 3,3 %) после приема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ных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сливок, на прием бутерброда с маслом у 5 (в 16,7 %), теплого раствора меда у 7 (в 23,3 %), холодного также у 7 больных (в 23,3 % случаев). Сниженная СФЖП (желчный пузырь сократился менее чем на 50 % от первоначального объема) выявлена на прием 10 %- 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ных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сливок у 10 (в 33,4 %), бутерброда с маслом у 16 (в 53,3 %), 89 теплого раствора меда у 18 (в 60,0 %), холодного раствора меда у 15 больных (в 50 % случаев). Нормальная СФЖП на прием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ных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сливок выявлена у 15 больных (в 50 % случаев), но на прием бутерброда с маслом отмечена лишь у 9 (в 30 %), теплого раствора меда у 5 (в 16,7 %), холодного раствора меда у 8 больных (в 26,7 % случаев). У 4 больных (в 13,3 % случаев) отметили повышенную СФЖП (желчный пузырь сократился более чем на 75 %) после приема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ных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сливок, у этих</w:t>
      </w:r>
      <w:r w:rsidR="0019636C">
        <w:rPr>
          <w:rFonts w:ascii="Times New Roman" w:hAnsi="Times New Roman" w:cs="Times New Roman"/>
          <w:sz w:val="32"/>
          <w:szCs w:val="32"/>
        </w:rPr>
        <w:t xml:space="preserve"> же больных после приема бутер</w:t>
      </w:r>
      <w:r w:rsidRPr="0019636C">
        <w:rPr>
          <w:rFonts w:ascii="Times New Roman" w:hAnsi="Times New Roman" w:cs="Times New Roman"/>
          <w:sz w:val="32"/>
          <w:szCs w:val="32"/>
        </w:rPr>
        <w:t>брода с маслом и чаем, теплого и холодного растворов меда СФЖП расценили как нормальную (желчный пузырь сократился от 50 до 75 %). Проведенное исследовани</w:t>
      </w:r>
      <w:r w:rsidR="0019636C">
        <w:rPr>
          <w:rFonts w:ascii="Times New Roman" w:hAnsi="Times New Roman" w:cs="Times New Roman"/>
          <w:sz w:val="32"/>
          <w:szCs w:val="32"/>
        </w:rPr>
        <w:t>е показало, что теплый и холод</w:t>
      </w:r>
      <w:r w:rsidRPr="0019636C">
        <w:rPr>
          <w:rFonts w:ascii="Times New Roman" w:hAnsi="Times New Roman" w:cs="Times New Roman"/>
          <w:sz w:val="32"/>
          <w:szCs w:val="32"/>
        </w:rPr>
        <w:t>ный растворы меда вызывают со</w:t>
      </w:r>
      <w:r w:rsidR="0019636C">
        <w:rPr>
          <w:rFonts w:ascii="Times New Roman" w:hAnsi="Times New Roman" w:cs="Times New Roman"/>
          <w:sz w:val="32"/>
          <w:szCs w:val="32"/>
        </w:rPr>
        <w:t>кращение желчного пузыря, усту</w:t>
      </w:r>
      <w:r w:rsidRPr="0019636C">
        <w:rPr>
          <w:rFonts w:ascii="Times New Roman" w:hAnsi="Times New Roman" w:cs="Times New Roman"/>
          <w:sz w:val="32"/>
          <w:szCs w:val="32"/>
        </w:rPr>
        <w:t>пая эффекту 10 %-</w:t>
      </w:r>
      <w:proofErr w:type="spellStart"/>
      <w:r w:rsidRPr="0019636C">
        <w:rPr>
          <w:rFonts w:ascii="Times New Roman" w:hAnsi="Times New Roman" w:cs="Times New Roman"/>
          <w:sz w:val="32"/>
          <w:szCs w:val="32"/>
        </w:rPr>
        <w:t>ных</w:t>
      </w:r>
      <w:proofErr w:type="spellEnd"/>
      <w:r w:rsidRPr="0019636C">
        <w:rPr>
          <w:rFonts w:ascii="Times New Roman" w:hAnsi="Times New Roman" w:cs="Times New Roman"/>
          <w:sz w:val="32"/>
          <w:szCs w:val="32"/>
        </w:rPr>
        <w:t xml:space="preserve"> сливок в количестве 100 мл, приближаясь к действию, вызванному приемом бутерброда с маслом и чаем. </w:t>
      </w:r>
    </w:p>
    <w:p w:rsidR="00FA71C0" w:rsidRPr="0019636C" w:rsidRDefault="00EF0FC7">
      <w:pPr>
        <w:rPr>
          <w:rFonts w:ascii="Times New Roman" w:hAnsi="Times New Roman" w:cs="Times New Roman"/>
          <w:b/>
          <w:sz w:val="32"/>
          <w:szCs w:val="32"/>
        </w:rPr>
      </w:pPr>
      <w:r w:rsidRPr="0019636C">
        <w:rPr>
          <w:rFonts w:ascii="Times New Roman" w:hAnsi="Times New Roman" w:cs="Times New Roman"/>
          <w:b/>
          <w:sz w:val="32"/>
          <w:szCs w:val="32"/>
        </w:rPr>
        <w:t>Таким образом, теплый и холодный растворы меда влияют на сократительную функцию ж</w:t>
      </w:r>
      <w:r w:rsidR="0019636C" w:rsidRPr="0019636C">
        <w:rPr>
          <w:rFonts w:ascii="Times New Roman" w:hAnsi="Times New Roman" w:cs="Times New Roman"/>
          <w:b/>
          <w:sz w:val="32"/>
          <w:szCs w:val="32"/>
        </w:rPr>
        <w:t>елчного пузыря и могут быть ис</w:t>
      </w:r>
      <w:r w:rsidRPr="0019636C">
        <w:rPr>
          <w:rFonts w:ascii="Times New Roman" w:hAnsi="Times New Roman" w:cs="Times New Roman"/>
          <w:b/>
          <w:sz w:val="32"/>
          <w:szCs w:val="32"/>
        </w:rPr>
        <w:t>пользованы в качестве лечебного средства при заболеваниях желчного пузыря, сопровождающихся нарушением его моторной функции.</w:t>
      </w:r>
    </w:p>
    <w:sectPr w:rsidR="00FA71C0" w:rsidRPr="0019636C" w:rsidSect="00FA7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FC7"/>
    <w:rsid w:val="0019636C"/>
    <w:rsid w:val="00A12EF6"/>
    <w:rsid w:val="00EF0FC7"/>
    <w:rsid w:val="00FA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40A01-8E1F-4EB0-94CF-640D956FF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526</Words>
  <Characters>3000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Валентина</cp:lastModifiedBy>
  <cp:revision>4</cp:revision>
  <dcterms:created xsi:type="dcterms:W3CDTF">2017-04-22T12:22:00Z</dcterms:created>
  <dcterms:modified xsi:type="dcterms:W3CDTF">2018-11-17T14:13:00Z</dcterms:modified>
</cp:coreProperties>
</file>